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5" w:rsidRPr="00F459A5" w:rsidRDefault="00F459A5" w:rsidP="00F45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59A5" w:rsidRPr="00F459A5" w:rsidRDefault="00F459A5" w:rsidP="00F45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70FC" w:rsidRPr="0048638C" w:rsidRDefault="00F670FC" w:rsidP="00F670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F670FC" w:rsidRPr="00416399" w:rsidRDefault="00F670FC" w:rsidP="00F67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F670FC" w:rsidRPr="00604618" w:rsidTr="00CA56A6">
        <w:tc>
          <w:tcPr>
            <w:tcW w:w="1400" w:type="dxa"/>
            <w:vMerge w:val="restart"/>
          </w:tcPr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 i przygotowania do ponownego użycia [%]</w:t>
            </w:r>
          </w:p>
        </w:tc>
      </w:tr>
      <w:tr w:rsidR="00F670FC" w:rsidRPr="00604618" w:rsidTr="00CA56A6">
        <w:tc>
          <w:tcPr>
            <w:tcW w:w="1400" w:type="dxa"/>
            <w:vMerge/>
          </w:tcPr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F670FC" w:rsidRPr="00610BFC" w:rsidRDefault="00F670FC" w:rsidP="00CA5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F670FC" w:rsidRPr="00604618" w:rsidTr="00CA56A6">
        <w:tc>
          <w:tcPr>
            <w:tcW w:w="1400" w:type="dxa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Papier,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metal,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tworzywa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sztuczne,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szkło</w:t>
            </w:r>
          </w:p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F670FC" w:rsidRPr="00610BFC" w:rsidRDefault="00F670FC" w:rsidP="00CA5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F670FC" w:rsidRPr="00604618" w:rsidRDefault="00F670FC" w:rsidP="00F670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70FC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7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36,35%</w:t>
      </w:r>
    </w:p>
    <w:p w:rsidR="00F670FC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670FC" w:rsidRPr="00376CCC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F670FC" w:rsidRPr="00376CCC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F670FC" w:rsidRPr="0082788F" w:rsidRDefault="00F670FC" w:rsidP="00F670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F670FC" w:rsidRPr="00416399" w:rsidRDefault="00F670FC" w:rsidP="00F67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F670FC" w:rsidRPr="00610BFC" w:rsidTr="00CA56A6">
        <w:tc>
          <w:tcPr>
            <w:tcW w:w="1400" w:type="dxa"/>
            <w:vMerge w:val="restart"/>
          </w:tcPr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recyklingu, przygotowania do ponownego użycia i odzysku innymi metodami [%]</w:t>
            </w:r>
          </w:p>
        </w:tc>
      </w:tr>
      <w:tr w:rsidR="00F670FC" w:rsidRPr="00610BFC" w:rsidTr="00CA56A6">
        <w:tc>
          <w:tcPr>
            <w:tcW w:w="1400" w:type="dxa"/>
            <w:vMerge/>
          </w:tcPr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F670FC" w:rsidRPr="00610BFC" w:rsidRDefault="00F670FC" w:rsidP="00CA5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F670FC" w:rsidRPr="00610BFC" w:rsidTr="00CA56A6">
        <w:tc>
          <w:tcPr>
            <w:tcW w:w="1400" w:type="dxa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niż niebezpieczne </w:t>
            </w:r>
            <w:proofErr w:type="spellStart"/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</w:t>
            </w:r>
            <w:proofErr w:type="spellEnd"/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budowlane i rozbiórkowe</w:t>
            </w:r>
          </w:p>
          <w:p w:rsidR="00F670FC" w:rsidRPr="00610BFC" w:rsidRDefault="00F670FC" w:rsidP="00CA56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F670FC" w:rsidRPr="00610BFC" w:rsidRDefault="00F670FC" w:rsidP="00CA5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5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F670FC" w:rsidRPr="00610BFC" w:rsidRDefault="00F670FC" w:rsidP="00F670FC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F670FC" w:rsidRDefault="00F670FC" w:rsidP="00F670FC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7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98,96%</w:t>
      </w:r>
    </w:p>
    <w:p w:rsidR="00F670FC" w:rsidRDefault="00F670FC" w:rsidP="00F670FC">
      <w:pPr>
        <w:pStyle w:val="Akapitzlist"/>
        <w:jc w:val="both"/>
        <w:rPr>
          <w:rFonts w:ascii="Times New Roman" w:hAnsi="Times New Roman" w:cs="Times New Roman"/>
        </w:rPr>
      </w:pPr>
    </w:p>
    <w:p w:rsidR="00F670FC" w:rsidRPr="00376CCC" w:rsidRDefault="00F670FC" w:rsidP="00F670FC">
      <w:pPr>
        <w:pStyle w:val="Akapitzlist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F670FC" w:rsidRPr="00416399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  <w:b/>
          <w:highlight w:val="yellow"/>
        </w:rPr>
      </w:pPr>
    </w:p>
    <w:p w:rsidR="00F670FC" w:rsidRPr="00D14134" w:rsidRDefault="00F670FC" w:rsidP="00F670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Środowiska </w:t>
      </w:r>
      <w:r w:rsidRPr="00D14134">
        <w:rPr>
          <w:rFonts w:ascii="Times New Roman" w:hAnsi="Times New Roman" w:cs="Times New Roman"/>
          <w:sz w:val="24"/>
          <w:szCs w:val="24"/>
        </w:rPr>
        <w:t>z dnia 25 maja 2012 r. w sprawie poziomów ograniczenia masy odpadów komunalnych ulegających biodegradacji przekazywanych do składowania oraz sposobu obliczania poziomu ograniczania masy tych odpadów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(Dz. U. z 2012r., Nr 676)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– akt uchylony od dnia 31.12.2017 r.- 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do osiągnięcia w poszczególnych latach następujących poziomów:</w:t>
      </w:r>
    </w:p>
    <w:p w:rsidR="00F670FC" w:rsidRPr="00D14134" w:rsidRDefault="00F670FC" w:rsidP="00F670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733"/>
        <w:gridCol w:w="1233"/>
        <w:gridCol w:w="733"/>
        <w:gridCol w:w="733"/>
        <w:gridCol w:w="733"/>
        <w:gridCol w:w="733"/>
        <w:gridCol w:w="733"/>
        <w:gridCol w:w="733"/>
        <w:gridCol w:w="1233"/>
      </w:tblGrid>
      <w:tr w:rsidR="00F670FC" w:rsidRPr="00D14134" w:rsidTr="00CA56A6">
        <w:trPr>
          <w:trHeight w:val="703"/>
        </w:trPr>
        <w:tc>
          <w:tcPr>
            <w:tcW w:w="1407" w:type="dxa"/>
            <w:vMerge w:val="restart"/>
          </w:tcPr>
          <w:p w:rsidR="00F670FC" w:rsidRPr="00610BFC" w:rsidRDefault="00F670FC" w:rsidP="00CA5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7" w:type="dxa"/>
            <w:gridSpan w:val="9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Poziomy ograniczenia masy odpadów komunalnych ulegających biodegradacji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przekazywanych do składowania w stosunku do masy tych odpadów wytworzonych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1995 r. [%]</w:t>
            </w:r>
          </w:p>
          <w:p w:rsidR="00F670FC" w:rsidRPr="00610BFC" w:rsidRDefault="00F670FC" w:rsidP="00CA5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0FC" w:rsidRPr="00D14134" w:rsidTr="00CA56A6">
        <w:tc>
          <w:tcPr>
            <w:tcW w:w="1407" w:type="dxa"/>
            <w:vMerge/>
          </w:tcPr>
          <w:p w:rsidR="00F670FC" w:rsidRPr="00610BFC" w:rsidRDefault="00F670FC" w:rsidP="00CA5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2012r.</w:t>
            </w:r>
          </w:p>
        </w:tc>
        <w:tc>
          <w:tcPr>
            <w:tcW w:w="12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16.07.2013r.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2018r.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2019r.</w:t>
            </w:r>
          </w:p>
        </w:tc>
        <w:tc>
          <w:tcPr>
            <w:tcW w:w="12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16.07.2020r.</w:t>
            </w:r>
          </w:p>
        </w:tc>
      </w:tr>
      <w:tr w:rsidR="00F670FC" w:rsidRPr="00D14134" w:rsidTr="00CA56A6">
        <w:tc>
          <w:tcPr>
            <w:tcW w:w="1407" w:type="dxa"/>
          </w:tcPr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Dopuszczalny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poziom masy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odpadów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komunalnych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ulegających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biodegradacji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przekazanych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składowania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stosunku do masy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tych odpadów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wytworzonych</w:t>
            </w:r>
          </w:p>
          <w:p w:rsidR="00F670FC" w:rsidRPr="00610BFC" w:rsidRDefault="00F670FC" w:rsidP="00CA5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1995 r.</w:t>
            </w:r>
          </w:p>
          <w:p w:rsidR="00F670FC" w:rsidRPr="00610BFC" w:rsidRDefault="00F670FC" w:rsidP="00CA5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3" w:type="dxa"/>
          </w:tcPr>
          <w:p w:rsidR="00F670FC" w:rsidRPr="00610BFC" w:rsidRDefault="00F670FC" w:rsidP="00CA5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F670FC" w:rsidRPr="00D14134" w:rsidRDefault="00F670FC" w:rsidP="00F670FC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670FC" w:rsidRPr="008533BC" w:rsidRDefault="00F670FC" w:rsidP="00F67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Borne Sulinowo poziom ograniczenia masy odpadów komunalnych uleg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biodegradacji przekazywanych do składowania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</w:t>
      </w: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0,00 %.</w:t>
      </w:r>
    </w:p>
    <w:p w:rsidR="00F670FC" w:rsidRPr="008533BC" w:rsidRDefault="00F670FC" w:rsidP="00F67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0FC" w:rsidRPr="008533BC" w:rsidRDefault="00F670FC" w:rsidP="00F67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ograniczenia masy odpadów komunalnych ulegających biodegradacji przekazanych do składowania wynika także z faktu, iż niesegregowane (zmieszane) </w:t>
      </w:r>
      <w:proofErr w:type="spellStart"/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o kodzie 20 03 01 w całości zostały poddane innym niż składowanie procesom przetwarzania oraz nie powstały po mechaniczno – biologicznym przetwarzaniu zmieszanych odpadów komunalnych </w:t>
      </w:r>
      <w:proofErr w:type="spellStart"/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</w:t>
      </w:r>
      <w:proofErr w:type="spellStart"/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zmieszane substancje i przedmioty) z mechanicznej obróbki odpadów inne niż wymienione w 19 12 11)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0FC" w:rsidRPr="008533BC" w:rsidRDefault="00F670FC" w:rsidP="00F67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0FC" w:rsidRDefault="00F670FC" w:rsidP="00F670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zatem osiągnięty.</w:t>
      </w:r>
    </w:p>
    <w:p w:rsidR="00270B0F" w:rsidRPr="00F459A5" w:rsidRDefault="00270B0F" w:rsidP="00EA5032">
      <w:pPr>
        <w:rPr>
          <w:rFonts w:ascii="Times New Roman" w:hAnsi="Times New Roman" w:cs="Times New Roman"/>
          <w:b/>
          <w:szCs w:val="32"/>
        </w:rPr>
      </w:pPr>
    </w:p>
    <w:sectPr w:rsidR="00270B0F" w:rsidRPr="00F459A5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106EE9"/>
    <w:rsid w:val="00270B0F"/>
    <w:rsid w:val="0031058A"/>
    <w:rsid w:val="00315017"/>
    <w:rsid w:val="005C7ABF"/>
    <w:rsid w:val="0088169D"/>
    <w:rsid w:val="0093129A"/>
    <w:rsid w:val="009843BB"/>
    <w:rsid w:val="00A25D6E"/>
    <w:rsid w:val="00A93E3B"/>
    <w:rsid w:val="00AC61A9"/>
    <w:rsid w:val="00CB3FC0"/>
    <w:rsid w:val="00D3141E"/>
    <w:rsid w:val="00D318E6"/>
    <w:rsid w:val="00D351B2"/>
    <w:rsid w:val="00DA7BFC"/>
    <w:rsid w:val="00EA5032"/>
    <w:rsid w:val="00F408D9"/>
    <w:rsid w:val="00F459A5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ajablonska</cp:lastModifiedBy>
  <cp:revision>11</cp:revision>
  <dcterms:created xsi:type="dcterms:W3CDTF">2013-10-23T12:21:00Z</dcterms:created>
  <dcterms:modified xsi:type="dcterms:W3CDTF">2018-05-18T09:44:00Z</dcterms:modified>
</cp:coreProperties>
</file>